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90" w:rsidRDefault="00626FD6" w:rsidP="009F179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2F55EE" w:rsidRPr="000E6421" w:rsidRDefault="009F1790" w:rsidP="002F55EE">
      <w:pPr>
        <w:spacing w:after="0" w:line="240" w:lineRule="auto"/>
        <w:rPr>
          <w:rFonts w:ascii="Times New Roman" w:hAnsi="Times New Roman"/>
          <w:sz w:val="4"/>
          <w:szCs w:val="4"/>
        </w:rPr>
      </w:pPr>
      <w:r w:rsidRPr="009F1790">
        <w:rPr>
          <w:rFonts w:ascii="Times New Roman" w:hAnsi="Times New Roman"/>
          <w:sz w:val="28"/>
          <w:szCs w:val="28"/>
        </w:rPr>
        <w:t xml:space="preserve">Издательство </w:t>
      </w:r>
      <w:proofErr w:type="spellStart"/>
      <w:r w:rsidRPr="009F1790">
        <w:rPr>
          <w:rFonts w:ascii="Times New Roman" w:hAnsi="Times New Roman"/>
          <w:sz w:val="28"/>
          <w:szCs w:val="28"/>
        </w:rPr>
        <w:t>ГиК</w:t>
      </w:r>
      <w:proofErr w:type="spellEnd"/>
      <w:r w:rsidRPr="009F1790">
        <w:rPr>
          <w:rFonts w:ascii="Times New Roman" w:hAnsi="Times New Roman"/>
          <w:sz w:val="28"/>
          <w:szCs w:val="28"/>
        </w:rPr>
        <w:t xml:space="preserve"> приглашает принять участие в научных конференциях. Статьи на конференцию «</w:t>
      </w:r>
      <w:r w:rsidRPr="009F1790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НАУКА И ОБРАЗОВАНИЕ: ОТЕЧЕСТВЕННЫЙ И ЗАРУБЕЖНЫЙ ОПЫТ» отправляются на адрес </w:t>
      </w:r>
      <w:r w:rsidRPr="00EC3D3B">
        <w:rPr>
          <w:rStyle w:val="ae"/>
          <w:rFonts w:ascii="Times New Roman" w:hAnsi="Times New Roman"/>
          <w:bCs w:val="0"/>
          <w:color w:val="FF0000"/>
          <w:sz w:val="36"/>
          <w:szCs w:val="36"/>
          <w:u w:val="single"/>
        </w:rPr>
        <w:t>gikkonf@mail.ru</w:t>
      </w:r>
      <w:r w:rsidRPr="00EC3D3B">
        <w:rPr>
          <w:rStyle w:val="ae"/>
          <w:rFonts w:ascii="Times New Roman" w:hAnsi="Times New Roman"/>
          <w:b w:val="0"/>
          <w:bCs w:val="0"/>
          <w:color w:val="FF0000"/>
          <w:sz w:val="28"/>
          <w:szCs w:val="28"/>
        </w:rPr>
        <w:t xml:space="preserve"> </w:t>
      </w:r>
    </w:p>
    <w:p w:rsidR="009F1790" w:rsidRDefault="009F1790" w:rsidP="002F55EE">
      <w:pPr>
        <w:pStyle w:val="ac"/>
        <w:spacing w:before="0" w:beforeAutospacing="0" w:after="0" w:afterAutospacing="0"/>
      </w:pPr>
      <w:r>
        <w:rPr>
          <w:rStyle w:val="ae"/>
        </w:rPr>
        <w:t>Даты проведения конференци</w:t>
      </w:r>
      <w:r w:rsidR="00DB5514">
        <w:rPr>
          <w:rStyle w:val="ae"/>
        </w:rPr>
        <w:t>и</w:t>
      </w:r>
      <w:r>
        <w:rPr>
          <w:rStyle w:val="ae"/>
        </w:rPr>
        <w:t>:</w:t>
      </w:r>
    </w:p>
    <w:p w:rsidR="000E6421" w:rsidRDefault="00B520D1" w:rsidP="002F55EE">
      <w:pPr>
        <w:pStyle w:val="ac"/>
        <w:spacing w:before="0" w:beforeAutospacing="0" w:after="0" w:afterAutospacing="0"/>
        <w:rPr>
          <w:rStyle w:val="ae"/>
        </w:rPr>
      </w:pPr>
      <w:r>
        <w:rPr>
          <w:rStyle w:val="ae"/>
        </w:rPr>
        <w:t>2</w:t>
      </w:r>
      <w:r w:rsidR="00D241DF">
        <w:rPr>
          <w:rStyle w:val="ae"/>
        </w:rPr>
        <w:t>4</w:t>
      </w:r>
      <w:r>
        <w:rPr>
          <w:rStyle w:val="ae"/>
        </w:rPr>
        <w:t xml:space="preserve"> </w:t>
      </w:r>
      <w:r w:rsidR="00D241DF">
        <w:rPr>
          <w:rStyle w:val="ae"/>
        </w:rPr>
        <w:t>июня</w:t>
      </w:r>
      <w:r w:rsidR="009F1790">
        <w:rPr>
          <w:rStyle w:val="ae"/>
        </w:rPr>
        <w:t xml:space="preserve"> 202</w:t>
      </w:r>
      <w:r w:rsidR="006E17E0">
        <w:rPr>
          <w:rStyle w:val="ae"/>
        </w:rPr>
        <w:t>4</w:t>
      </w:r>
      <w:r w:rsidR="009F1790">
        <w:rPr>
          <w:rStyle w:val="ae"/>
        </w:rPr>
        <w:t xml:space="preserve"> г. </w:t>
      </w:r>
      <w:r w:rsidR="00A93B27">
        <w:rPr>
          <w:rStyle w:val="ae"/>
        </w:rPr>
        <w:t>6</w:t>
      </w:r>
      <w:r w:rsidR="00D241DF">
        <w:rPr>
          <w:rStyle w:val="ae"/>
        </w:rPr>
        <w:t>8</w:t>
      </w:r>
      <w:r w:rsidR="009F1790">
        <w:rPr>
          <w:rStyle w:val="ae"/>
        </w:rPr>
        <w:t xml:space="preserve"> -я конференция "НАУКА И ОБРАЗОВАНИЕ: ОТЕЧЕСТВЕННЫЙ И ЗАРУБЕЖНЫЙ ОПЫТ" </w:t>
      </w:r>
      <w:r w:rsidR="009F1790" w:rsidRPr="009F1790">
        <w:rPr>
          <w:b/>
          <w:sz w:val="26"/>
          <w:szCs w:val="26"/>
        </w:rPr>
        <w:t>с</w:t>
      </w:r>
      <w:r w:rsidR="009F1790" w:rsidRPr="00504C25">
        <w:rPr>
          <w:sz w:val="26"/>
          <w:szCs w:val="26"/>
        </w:rPr>
        <w:t xml:space="preserve"> </w:t>
      </w:r>
      <w:r w:rsidR="009F1790" w:rsidRPr="00504C25">
        <w:rPr>
          <w:b/>
          <w:sz w:val="26"/>
          <w:szCs w:val="26"/>
        </w:rPr>
        <w:t>публикацией</w:t>
      </w:r>
      <w:r w:rsidR="009F1790" w:rsidRPr="00504C25">
        <w:rPr>
          <w:sz w:val="26"/>
          <w:szCs w:val="26"/>
        </w:rPr>
        <w:t xml:space="preserve"> </w:t>
      </w:r>
      <w:r w:rsidR="009F1790" w:rsidRPr="00504C25">
        <w:rPr>
          <w:b/>
          <w:sz w:val="26"/>
          <w:szCs w:val="26"/>
        </w:rPr>
        <w:t>в сборнике материалов конференции</w:t>
      </w:r>
      <w:r w:rsidR="009F1790" w:rsidRPr="00504C25">
        <w:rPr>
          <w:sz w:val="26"/>
          <w:szCs w:val="26"/>
        </w:rPr>
        <w:t xml:space="preserve">,  </w:t>
      </w:r>
      <w:r w:rsidR="009F1790" w:rsidRPr="00504C25">
        <w:rPr>
          <w:b/>
          <w:bCs/>
          <w:color w:val="000000"/>
          <w:sz w:val="26"/>
          <w:szCs w:val="26"/>
        </w:rPr>
        <w:t>elibrary.ru (</w:t>
      </w:r>
      <w:r w:rsidR="009F1790" w:rsidRPr="00504C25">
        <w:rPr>
          <w:b/>
          <w:sz w:val="26"/>
          <w:szCs w:val="26"/>
        </w:rPr>
        <w:t>РИНЦ</w:t>
      </w:r>
      <w:proofErr w:type="gramStart"/>
      <w:r w:rsidR="009F1790" w:rsidRPr="00504C25">
        <w:rPr>
          <w:b/>
          <w:sz w:val="26"/>
          <w:szCs w:val="26"/>
        </w:rPr>
        <w:t xml:space="preserve"> )</w:t>
      </w:r>
      <w:proofErr w:type="gramEnd"/>
      <w:r w:rsidR="00CA4CB6">
        <w:rPr>
          <w:rStyle w:val="ae"/>
        </w:rPr>
        <w:t xml:space="preserve">. Последний день подачи материалов </w:t>
      </w:r>
      <w:r w:rsidR="00D241DF">
        <w:rPr>
          <w:rStyle w:val="ae"/>
        </w:rPr>
        <w:t>24 июня</w:t>
      </w:r>
      <w:r w:rsidR="00CA4CB6">
        <w:rPr>
          <w:rStyle w:val="ae"/>
        </w:rPr>
        <w:t xml:space="preserve"> 2024 г.</w:t>
      </w:r>
    </w:p>
    <w:p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F1790">
        <w:rPr>
          <w:rFonts w:ascii="Times New Roman" w:hAnsi="Times New Roman"/>
          <w:sz w:val="26"/>
          <w:szCs w:val="26"/>
        </w:rPr>
        <w:t>.</w:t>
      </w:r>
    </w:p>
    <w:p w:rsidR="00E273F2" w:rsidRPr="00527870" w:rsidRDefault="006A2E0E" w:rsidP="00620D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0DE0">
        <w:rPr>
          <w:rFonts w:ascii="Times New Roman" w:hAnsi="Times New Roman"/>
          <w:sz w:val="28"/>
          <w:szCs w:val="28"/>
          <w:u w:val="single"/>
        </w:rPr>
        <w:t xml:space="preserve">Рассылка сборников: </w:t>
      </w:r>
      <w:r w:rsidR="00527870" w:rsidRPr="00620DE0">
        <w:rPr>
          <w:rFonts w:ascii="Times New Roman" w:hAnsi="Times New Roman"/>
          <w:sz w:val="28"/>
          <w:szCs w:val="28"/>
          <w:u w:val="single"/>
        </w:rPr>
        <w:t xml:space="preserve">через </w:t>
      </w:r>
      <w:r w:rsidR="00527870" w:rsidRPr="00620DE0">
        <w:rPr>
          <w:rFonts w:ascii="Times New Roman" w:hAnsi="Times New Roman"/>
          <w:b/>
          <w:sz w:val="28"/>
          <w:szCs w:val="28"/>
          <w:u w:val="single"/>
        </w:rPr>
        <w:t>10 дней</w:t>
      </w:r>
      <w:r w:rsidR="00527870" w:rsidRPr="00620DE0">
        <w:rPr>
          <w:rFonts w:ascii="Times New Roman" w:hAnsi="Times New Roman"/>
          <w:sz w:val="28"/>
          <w:szCs w:val="28"/>
          <w:u w:val="single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689"/>
        <w:gridCol w:w="400"/>
        <w:gridCol w:w="5422"/>
      </w:tblGrid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C5294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C5294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Языкознание 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CE3B0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CE3B0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6A68FC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6A68FC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кадровый менеджмент 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2A49A8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2A49A8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Социологические науки 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39049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39049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C317F1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913119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716517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EC3D3B" w:rsidRDefault="00EC3D3B" w:rsidP="00EC3D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</w:pPr>
    </w:p>
    <w:p w:rsidR="001242C0" w:rsidRPr="00EC3D3B" w:rsidRDefault="00EC3D3B" w:rsidP="00EC3D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</w:pPr>
      <w:r w:rsidRPr="00EC3D3B">
        <w:rPr>
          <w:rFonts w:ascii="Times New Roman CYR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Работы студентов принимаются только в соавторстве с преподавателями</w:t>
      </w:r>
    </w:p>
    <w:p w:rsidR="00EC3D3B" w:rsidRDefault="00EC3D3B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  <w:r w:rsidR="002F55E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Издательство </w:t>
      </w:r>
      <w:proofErr w:type="spellStart"/>
      <w:r w:rsidR="002F55E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ГиК</w:t>
      </w:r>
      <w:proofErr w:type="spellEnd"/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2F55E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7</w:t>
      </w:r>
      <w:r w:rsidR="00102E6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  <w:r w:rsidR="00587A4C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организационный взнос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8C05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объём до 15 </w:t>
      </w:r>
      <w:r w:rsidR="008C05F5"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2F55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5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Электронный вариант скачивается самостоятельно в РИНЦ или на нашем сайте</w:t>
      </w:r>
      <w:r w:rsidR="00F31E8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: </w:t>
      </w:r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- Участие + сертификат (сертификат электронный</w:t>
      </w:r>
      <w:r w:rsidR="00464DF5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стоит 100 рублей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)  </w:t>
      </w:r>
      <w:r w:rsidR="00464DF5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всего </w:t>
      </w:r>
      <w:r w:rsidR="002F55E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8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960EE4" w:rsidRPr="00960EE4" w:rsidTr="008168A1">
        <w:trPr>
          <w:trHeight w:val="421"/>
        </w:trPr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960EE4">
              <w:rPr>
                <w:rFonts w:ascii="Times New Roman" w:hAnsi="Times New Roman"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Фирма.Адрес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308007, г. Белгород</w:t>
            </w:r>
            <w:proofErr w:type="gramStart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ул. Калинина, 38-А , т\ф 8920-2002488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Фирма.ИНН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3123118551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60EE4">
              <w:rPr>
                <w:rFonts w:ascii="Times New Roman" w:hAnsi="Times New Roman"/>
                <w:sz w:val="24"/>
                <w:szCs w:val="24"/>
              </w:rPr>
              <w:t>, КПП: 312301001,</w:t>
            </w:r>
          </w:p>
          <w:p w:rsidR="00960EE4" w:rsidRPr="00CE4551" w:rsidRDefault="00960EE4" w:rsidP="00816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 xml:space="preserve"> Расчетный счет  40702810</w:t>
            </w:r>
            <w:r w:rsidR="00F42351" w:rsidRPr="00CE4551">
              <w:rPr>
                <w:rFonts w:ascii="Times New Roman" w:hAnsi="Times New Roman"/>
                <w:sz w:val="28"/>
                <w:szCs w:val="28"/>
              </w:rPr>
              <w:t>11615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>0000631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Получатель платеж</w:t>
            </w:r>
            <w:proofErr w:type="gram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а ООО</w:t>
            </w:r>
            <w:proofErr w:type="gram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F42351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Центрально-Черноземный филиал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0EE4">
              <w:rPr>
                <w:sz w:val="24"/>
                <w:szCs w:val="24"/>
              </w:rPr>
              <w:t xml:space="preserve">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E4551">
              <w:rPr>
                <w:rFonts w:ascii="Times New Roman" w:hAnsi="Times New Roman"/>
                <w:sz w:val="28"/>
                <w:szCs w:val="28"/>
              </w:rPr>
              <w:instrText xml:space="preserve"> DOCVARIABLE  Фирма.БИК  \* MERGEFORMAT </w:instrTex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E4551">
              <w:rPr>
                <w:rFonts w:ascii="Times New Roman" w:hAnsi="Times New Roman"/>
                <w:sz w:val="28"/>
                <w:szCs w:val="28"/>
              </w:rPr>
              <w:t>043807330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F42351">
            <w:pPr>
              <w:pStyle w:val="af"/>
              <w:spacing w:after="0"/>
            </w:pPr>
            <w:r w:rsidRPr="00960EE4">
              <w:t xml:space="preserve"> </w:t>
            </w:r>
            <w:proofErr w:type="spellStart"/>
            <w:r w:rsidRPr="00960EE4">
              <w:t>кор</w:t>
            </w:r>
            <w:proofErr w:type="gramStart"/>
            <w:r w:rsidRPr="00960EE4">
              <w:t>.с</w:t>
            </w:r>
            <w:proofErr w:type="gramEnd"/>
            <w:r w:rsidRPr="00960EE4">
              <w:t>чет</w:t>
            </w:r>
            <w:proofErr w:type="spellEnd"/>
            <w:r w:rsidRPr="00960EE4">
              <w:t xml:space="preserve"> 3010</w:t>
            </w:r>
            <w:r w:rsidR="00F42351">
              <w:t>181034525</w:t>
            </w:r>
            <w:r w:rsidRPr="00960EE4">
              <w:t>0000</w:t>
            </w:r>
            <w:r w:rsidR="00F42351">
              <w:t>330 в Отделении по Курской области ГУ ЦБ РФ по ЦФО</w:t>
            </w:r>
          </w:p>
        </w:tc>
      </w:tr>
    </w:tbl>
    <w:p w:rsidR="00960EE4" w:rsidRPr="00960EE4" w:rsidRDefault="00960EE4" w:rsidP="00F42351">
      <w:pPr>
        <w:spacing w:after="0" w:line="22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60E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Назначение платежа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960E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Организационный взнос участника конференции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(Ф.И.О. первого автора).</w:t>
      </w:r>
    </w:p>
    <w:p w:rsidR="000F24C0" w:rsidRPr="00C57F05" w:rsidRDefault="00960EE4" w:rsidP="00960EE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hAnsi="Times New Roman"/>
          <w:b/>
          <w:color w:val="FF0000"/>
          <w:spacing w:val="20"/>
          <w:sz w:val="36"/>
          <w:szCs w:val="36"/>
        </w:rPr>
      </w:pPr>
      <w:r w:rsidRPr="00960EE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Для платежей из стран СНГ и дальнего зарубежья 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код операции VO </w:t>
      </w:r>
      <w:r w:rsidRPr="00960EE4">
        <w:rPr>
          <w:rFonts w:ascii="Arial" w:hAnsi="Arial" w:cs="Arial"/>
          <w:bCs/>
          <w:i/>
          <w:color w:val="000000"/>
          <w:sz w:val="24"/>
          <w:szCs w:val="24"/>
          <w:u w:val="single"/>
          <w:shd w:val="clear" w:color="auto" w:fill="FFFFFF"/>
        </w:rPr>
        <w:t>20100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</w:p>
    <w:p w:rsidR="004A77AD" w:rsidRPr="002F4DE2" w:rsidRDefault="005D4C33" w:rsidP="004A77AD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4A77AD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4A77AD" w:rsidRPr="002F4DE2" w:rsidRDefault="004A77AD" w:rsidP="004A77AD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 отправляет на электронный адрес </w:t>
      </w:r>
      <w:hyperlink r:id="rId9" w:history="1">
        <w:r w:rsidR="000E6421" w:rsidRPr="005C46B1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0E6421" w:rsidRPr="005C46B1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0E6421" w:rsidRPr="005C46B1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0E6421" w:rsidRPr="005C46B1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="000E6421" w:rsidRPr="005C46B1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  <w:r w:rsidR="000E6421">
        <w:rPr>
          <w:rFonts w:ascii="Times New Roman" w:hAnsi="Times New Roman"/>
          <w:b/>
          <w:sz w:val="40"/>
          <w:szCs w:val="40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Статью в электронном виде, оформленную  в соответствии с требованиями (</w:t>
      </w:r>
      <w:r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2. Сведения об авторе, включающие размер организационного взноса, в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Копию  банковской квитанции об оплате (фото или скриншот онлайн-платежа) организационного взноса.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И.И._Статья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И.И._Сведения</w:t>
      </w:r>
      <w:proofErr w:type="spellEnd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авторе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оплате.</w:t>
      </w:r>
    </w:p>
    <w:p w:rsidR="004A77AD" w:rsidRPr="002F4DE2" w:rsidRDefault="004A77AD" w:rsidP="004A77AD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0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.ru</w:t>
        </w:r>
      </w:hyperlink>
      <w:r w:rsidR="00FB4838" w:rsidRPr="00FB4838">
        <w:rPr>
          <w:rFonts w:ascii="Times New Roman" w:hAnsi="Times New Roman"/>
          <w:b/>
          <w:sz w:val="40"/>
          <w:szCs w:val="40"/>
        </w:rPr>
        <w:t xml:space="preserve"> </w:t>
      </w:r>
    </w:p>
    <w:p w:rsidR="004A77AD" w:rsidRPr="00123F9F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 (три файла) отправлять одним письмом.</w:t>
      </w:r>
    </w:p>
    <w:p w:rsidR="004A77AD" w:rsidRPr="002F4DE2" w:rsidRDefault="004A77AD" w:rsidP="004A77AD">
      <w:pPr>
        <w:pStyle w:val="2"/>
        <w:spacing w:line="228" w:lineRule="auto"/>
        <w:rPr>
          <w:b/>
          <w:spacing w:val="20"/>
        </w:rPr>
      </w:pPr>
    </w:p>
    <w:p w:rsidR="004A77AD" w:rsidRPr="002F4DE2" w:rsidRDefault="004A77AD" w:rsidP="004A77AD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4A77AD" w:rsidRPr="00D241DF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D24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D24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D24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D24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D24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D24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D24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gramEnd"/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русский, английский, украинский и другие языки (если правильно отображаются).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Верхнее – 2 см.; Нижнее – 2 см.; Левое – 2,5 см.;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Правое – 2 см.</w:t>
      </w:r>
      <w:proofErr w:type="gramEnd"/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разрешением не менее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4A77AD" w:rsidRPr="00B9210C" w:rsidRDefault="004A77AD" w:rsidP="004A77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F4DE2">
        <w:rPr>
          <w:rFonts w:ascii="Times New Roman" w:hAnsi="Times New Roman"/>
          <w:sz w:val="26"/>
          <w:szCs w:val="26"/>
          <w:lang w:eastAsia="ru-RU"/>
        </w:rPr>
        <w:t>. Те</w:t>
      </w:r>
      <w:proofErr w:type="gramStart"/>
      <w:r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тщательно вычитан и отредактирован Авторы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4A77AD" w:rsidRPr="00B9210C" w:rsidRDefault="004A77AD" w:rsidP="004A77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4A77AD" w:rsidRPr="000B6EE7" w:rsidRDefault="004A77AD" w:rsidP="004A77AD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p w:rsidR="004A77AD" w:rsidRDefault="004A77A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br w:type="page"/>
      </w:r>
    </w:p>
    <w:p w:rsidR="007F66B7" w:rsidRPr="002F4DE2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  <w:r w:rsidR="00AA5DA2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(не больше 4 –х авторов)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7189B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7189B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F31E8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F31E8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3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4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032F7D" w:rsidRPr="002F4DE2" w:rsidTr="0049040D">
        <w:trPr>
          <w:trHeight w:val="590"/>
        </w:trPr>
        <w:tc>
          <w:tcPr>
            <w:tcW w:w="4555" w:type="dxa"/>
            <w:shd w:val="clear" w:color="auto" w:fill="auto"/>
          </w:tcPr>
          <w:p w:rsidR="00032F7D" w:rsidRPr="004C2071" w:rsidRDefault="00032F7D" w:rsidP="00490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032F7D" w:rsidRPr="002F4DE2" w:rsidRDefault="00032F7D" w:rsidP="0049040D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49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F7D" w:rsidRPr="002F4DE2" w:rsidTr="007553EF">
        <w:trPr>
          <w:trHeight w:val="303"/>
        </w:trPr>
        <w:tc>
          <w:tcPr>
            <w:tcW w:w="4555" w:type="dxa"/>
            <w:shd w:val="clear" w:color="auto" w:fill="auto"/>
          </w:tcPr>
          <w:p w:rsidR="00032F7D" w:rsidRPr="002F4DE2" w:rsidRDefault="00032F7D" w:rsidP="00755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755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F7D" w:rsidRPr="002F4DE2" w:rsidTr="00D26ADC">
        <w:trPr>
          <w:trHeight w:val="288"/>
        </w:trPr>
        <w:tc>
          <w:tcPr>
            <w:tcW w:w="4555" w:type="dxa"/>
            <w:shd w:val="clear" w:color="auto" w:fill="auto"/>
          </w:tcPr>
          <w:p w:rsidR="00032F7D" w:rsidRPr="002F4DE2" w:rsidRDefault="00032F7D" w:rsidP="00D26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  <w:r>
              <w:rPr>
                <w:rFonts w:ascii="Times New Roman" w:hAnsi="Times New Roman"/>
                <w:sz w:val="24"/>
                <w:szCs w:val="24"/>
              </w:rPr>
              <w:t>Заполняется большими буквами.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D26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6E17E0">
        <w:trPr>
          <w:trHeight w:val="517"/>
        </w:trPr>
        <w:tc>
          <w:tcPr>
            <w:tcW w:w="6990" w:type="dxa"/>
            <w:gridSpan w:val="2"/>
            <w:shd w:val="clear" w:color="auto" w:fill="auto"/>
          </w:tcPr>
          <w:p w:rsidR="007F66B7" w:rsidRPr="002F4DE2" w:rsidRDefault="007F66B7" w:rsidP="006E17E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b/>
          <w:spacing w:val="20"/>
        </w:rPr>
        <w:br w:type="page"/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211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344"/>
        <w:gridCol w:w="236"/>
      </w:tblGrid>
      <w:tr w:rsidR="007F66B7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05349A" w:rsidP="00053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D241D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A93B27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  <w:r w:rsidR="00D241DF">
              <w:rPr>
                <w:rFonts w:ascii="Arial" w:eastAsia="Times New Roman" w:hAnsi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C15E8" w:rsidRDefault="0005349A" w:rsidP="00F70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4126C7" w:rsidRDefault="0005349A" w:rsidP="00D241D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A93B27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  <w:r w:rsidR="00D241DF">
              <w:rPr>
                <w:rFonts w:ascii="Arial" w:eastAsia="Times New Roman" w:hAnsi="Arial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A054B" w:rsidRPr="002F4DE2" w:rsidSect="000E6421">
      <w:pgSz w:w="11906" w:h="16838"/>
      <w:pgMar w:top="426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15" w:rsidRDefault="00234A15" w:rsidP="006345FF">
      <w:pPr>
        <w:spacing w:after="0" w:line="240" w:lineRule="auto"/>
      </w:pPr>
      <w:r>
        <w:separator/>
      </w:r>
    </w:p>
  </w:endnote>
  <w:endnote w:type="continuationSeparator" w:id="0">
    <w:p w:rsidR="00234A15" w:rsidRDefault="00234A15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15" w:rsidRDefault="00234A15" w:rsidP="006345FF">
      <w:pPr>
        <w:spacing w:after="0" w:line="240" w:lineRule="auto"/>
      </w:pPr>
      <w:r>
        <w:separator/>
      </w:r>
    </w:p>
  </w:footnote>
  <w:footnote w:type="continuationSeparator" w:id="0">
    <w:p w:rsidR="00234A15" w:rsidRDefault="00234A15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07AC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1FE8"/>
    <w:rsid w:val="00032F7D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49A"/>
    <w:rsid w:val="00053DCF"/>
    <w:rsid w:val="000546E9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3773"/>
    <w:rsid w:val="000A5FED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3DB"/>
    <w:rsid w:val="000D27AE"/>
    <w:rsid w:val="000D2A9D"/>
    <w:rsid w:val="000D6669"/>
    <w:rsid w:val="000D733B"/>
    <w:rsid w:val="000E0A34"/>
    <w:rsid w:val="000E6421"/>
    <w:rsid w:val="000E7B2A"/>
    <w:rsid w:val="000F24C0"/>
    <w:rsid w:val="000F2B0B"/>
    <w:rsid w:val="000F3D2E"/>
    <w:rsid w:val="000F5453"/>
    <w:rsid w:val="000F7B5C"/>
    <w:rsid w:val="00102BB1"/>
    <w:rsid w:val="00102E66"/>
    <w:rsid w:val="00103302"/>
    <w:rsid w:val="00104F22"/>
    <w:rsid w:val="00105633"/>
    <w:rsid w:val="00105B1D"/>
    <w:rsid w:val="0010691D"/>
    <w:rsid w:val="001129FD"/>
    <w:rsid w:val="00115B2B"/>
    <w:rsid w:val="001161E7"/>
    <w:rsid w:val="001174C3"/>
    <w:rsid w:val="00120F5C"/>
    <w:rsid w:val="00121DBF"/>
    <w:rsid w:val="001228F2"/>
    <w:rsid w:val="00122C13"/>
    <w:rsid w:val="00123F9F"/>
    <w:rsid w:val="001242C0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B717C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206"/>
    <w:rsid w:val="002173BF"/>
    <w:rsid w:val="00217D25"/>
    <w:rsid w:val="0022066C"/>
    <w:rsid w:val="002234AB"/>
    <w:rsid w:val="00223CBF"/>
    <w:rsid w:val="00226B09"/>
    <w:rsid w:val="00233597"/>
    <w:rsid w:val="00234A15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75EDF"/>
    <w:rsid w:val="002803CD"/>
    <w:rsid w:val="00283541"/>
    <w:rsid w:val="0028441C"/>
    <w:rsid w:val="00286491"/>
    <w:rsid w:val="00290A43"/>
    <w:rsid w:val="00292C64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2133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5EE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448C"/>
    <w:rsid w:val="0036659C"/>
    <w:rsid w:val="003702AA"/>
    <w:rsid w:val="0037189B"/>
    <w:rsid w:val="0037509D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A4268"/>
    <w:rsid w:val="003B22CB"/>
    <w:rsid w:val="003B29BD"/>
    <w:rsid w:val="003B409D"/>
    <w:rsid w:val="003B7A1A"/>
    <w:rsid w:val="003C0DB6"/>
    <w:rsid w:val="003C115B"/>
    <w:rsid w:val="003C2624"/>
    <w:rsid w:val="003C2A58"/>
    <w:rsid w:val="003C4C19"/>
    <w:rsid w:val="003D05D3"/>
    <w:rsid w:val="003D2CA1"/>
    <w:rsid w:val="003D3492"/>
    <w:rsid w:val="003D3757"/>
    <w:rsid w:val="003D4145"/>
    <w:rsid w:val="003D47F8"/>
    <w:rsid w:val="003D49B0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381B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17DE"/>
    <w:rsid w:val="00443157"/>
    <w:rsid w:val="0044341B"/>
    <w:rsid w:val="004444D9"/>
    <w:rsid w:val="00445905"/>
    <w:rsid w:val="00446185"/>
    <w:rsid w:val="00453AC1"/>
    <w:rsid w:val="00455586"/>
    <w:rsid w:val="004568C5"/>
    <w:rsid w:val="004570E8"/>
    <w:rsid w:val="00457C77"/>
    <w:rsid w:val="00464DF5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320F"/>
    <w:rsid w:val="004A557D"/>
    <w:rsid w:val="004A56DD"/>
    <w:rsid w:val="004A77A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023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4F7B0B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02C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0F55"/>
    <w:rsid w:val="005749A9"/>
    <w:rsid w:val="00577356"/>
    <w:rsid w:val="005773F4"/>
    <w:rsid w:val="00577693"/>
    <w:rsid w:val="0058219E"/>
    <w:rsid w:val="00583271"/>
    <w:rsid w:val="0058682D"/>
    <w:rsid w:val="00587854"/>
    <w:rsid w:val="00587A4C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2E21"/>
    <w:rsid w:val="005C4CF4"/>
    <w:rsid w:val="005C6937"/>
    <w:rsid w:val="005C75C3"/>
    <w:rsid w:val="005D240C"/>
    <w:rsid w:val="005D4C33"/>
    <w:rsid w:val="005E0838"/>
    <w:rsid w:val="005E144B"/>
    <w:rsid w:val="005E3157"/>
    <w:rsid w:val="005E3DCC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040D9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0DE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1835"/>
    <w:rsid w:val="006A2E0E"/>
    <w:rsid w:val="006A3098"/>
    <w:rsid w:val="006A7971"/>
    <w:rsid w:val="006A7D15"/>
    <w:rsid w:val="006B0904"/>
    <w:rsid w:val="006B1712"/>
    <w:rsid w:val="006B4523"/>
    <w:rsid w:val="006B7C78"/>
    <w:rsid w:val="006B7D00"/>
    <w:rsid w:val="006C2A70"/>
    <w:rsid w:val="006C4A9C"/>
    <w:rsid w:val="006C4E61"/>
    <w:rsid w:val="006C623E"/>
    <w:rsid w:val="006D1D8E"/>
    <w:rsid w:val="006D40BD"/>
    <w:rsid w:val="006D7886"/>
    <w:rsid w:val="006D7F29"/>
    <w:rsid w:val="006D7F6F"/>
    <w:rsid w:val="006E082A"/>
    <w:rsid w:val="006E17E0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393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344F"/>
    <w:rsid w:val="00733C99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56EAB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903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223"/>
    <w:rsid w:val="007C5E24"/>
    <w:rsid w:val="007D0752"/>
    <w:rsid w:val="007D19F0"/>
    <w:rsid w:val="007D4C7E"/>
    <w:rsid w:val="007D5A75"/>
    <w:rsid w:val="007D5B44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59DD"/>
    <w:rsid w:val="00846FAD"/>
    <w:rsid w:val="00847485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10FC"/>
    <w:rsid w:val="00872FC5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47C"/>
    <w:rsid w:val="00892735"/>
    <w:rsid w:val="00895378"/>
    <w:rsid w:val="008971A3"/>
    <w:rsid w:val="0089781A"/>
    <w:rsid w:val="008A0BBE"/>
    <w:rsid w:val="008A16A4"/>
    <w:rsid w:val="008A18D0"/>
    <w:rsid w:val="008A1EA3"/>
    <w:rsid w:val="008B0B54"/>
    <w:rsid w:val="008B1318"/>
    <w:rsid w:val="008B19D2"/>
    <w:rsid w:val="008B1CC1"/>
    <w:rsid w:val="008B37CB"/>
    <w:rsid w:val="008B5340"/>
    <w:rsid w:val="008C05F5"/>
    <w:rsid w:val="008C194A"/>
    <w:rsid w:val="008C5355"/>
    <w:rsid w:val="008C70BF"/>
    <w:rsid w:val="008C733A"/>
    <w:rsid w:val="008D1D0E"/>
    <w:rsid w:val="008D23AD"/>
    <w:rsid w:val="008D2C4B"/>
    <w:rsid w:val="008D3773"/>
    <w:rsid w:val="008D680D"/>
    <w:rsid w:val="008D697F"/>
    <w:rsid w:val="008D7046"/>
    <w:rsid w:val="008E0650"/>
    <w:rsid w:val="008E5072"/>
    <w:rsid w:val="008E50E2"/>
    <w:rsid w:val="008E73D5"/>
    <w:rsid w:val="008F2384"/>
    <w:rsid w:val="008F3908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0B0"/>
    <w:rsid w:val="00935A38"/>
    <w:rsid w:val="009363EC"/>
    <w:rsid w:val="00936684"/>
    <w:rsid w:val="00942CA2"/>
    <w:rsid w:val="00942EE8"/>
    <w:rsid w:val="00943807"/>
    <w:rsid w:val="00944755"/>
    <w:rsid w:val="00945328"/>
    <w:rsid w:val="009473C3"/>
    <w:rsid w:val="00952E38"/>
    <w:rsid w:val="00955767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0B61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B8"/>
    <w:rsid w:val="009978CE"/>
    <w:rsid w:val="009A28DC"/>
    <w:rsid w:val="009A37D3"/>
    <w:rsid w:val="009A37EA"/>
    <w:rsid w:val="009A3C0A"/>
    <w:rsid w:val="009A401F"/>
    <w:rsid w:val="009A65E5"/>
    <w:rsid w:val="009A77B0"/>
    <w:rsid w:val="009B0547"/>
    <w:rsid w:val="009B079E"/>
    <w:rsid w:val="009B1A2E"/>
    <w:rsid w:val="009B1F77"/>
    <w:rsid w:val="009B279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E7513"/>
    <w:rsid w:val="009F015C"/>
    <w:rsid w:val="009F045A"/>
    <w:rsid w:val="009F096C"/>
    <w:rsid w:val="009F15B5"/>
    <w:rsid w:val="009F1790"/>
    <w:rsid w:val="009F2BA9"/>
    <w:rsid w:val="009F459C"/>
    <w:rsid w:val="009F4C4E"/>
    <w:rsid w:val="00A0097A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1C7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7C6"/>
    <w:rsid w:val="00A44803"/>
    <w:rsid w:val="00A501D1"/>
    <w:rsid w:val="00A50555"/>
    <w:rsid w:val="00A51709"/>
    <w:rsid w:val="00A51E20"/>
    <w:rsid w:val="00A54E27"/>
    <w:rsid w:val="00A557AF"/>
    <w:rsid w:val="00A628F7"/>
    <w:rsid w:val="00A63032"/>
    <w:rsid w:val="00A63D10"/>
    <w:rsid w:val="00A64482"/>
    <w:rsid w:val="00A64BA2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4717"/>
    <w:rsid w:val="00A85C54"/>
    <w:rsid w:val="00A85F5D"/>
    <w:rsid w:val="00A86E04"/>
    <w:rsid w:val="00A93046"/>
    <w:rsid w:val="00A93417"/>
    <w:rsid w:val="00A93838"/>
    <w:rsid w:val="00A93B27"/>
    <w:rsid w:val="00A94F10"/>
    <w:rsid w:val="00A95BE7"/>
    <w:rsid w:val="00A95DB5"/>
    <w:rsid w:val="00A97CA4"/>
    <w:rsid w:val="00AA2247"/>
    <w:rsid w:val="00AA26DA"/>
    <w:rsid w:val="00AA272E"/>
    <w:rsid w:val="00AA2D2A"/>
    <w:rsid w:val="00AA5DA2"/>
    <w:rsid w:val="00AA647E"/>
    <w:rsid w:val="00AA7772"/>
    <w:rsid w:val="00AB27BA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320"/>
    <w:rsid w:val="00B035BB"/>
    <w:rsid w:val="00B039B6"/>
    <w:rsid w:val="00B05FDE"/>
    <w:rsid w:val="00B10A5B"/>
    <w:rsid w:val="00B14553"/>
    <w:rsid w:val="00B14D43"/>
    <w:rsid w:val="00B217D0"/>
    <w:rsid w:val="00B26AE4"/>
    <w:rsid w:val="00B32CF0"/>
    <w:rsid w:val="00B33B5E"/>
    <w:rsid w:val="00B34374"/>
    <w:rsid w:val="00B36746"/>
    <w:rsid w:val="00B37FE7"/>
    <w:rsid w:val="00B40558"/>
    <w:rsid w:val="00B41CA1"/>
    <w:rsid w:val="00B4552E"/>
    <w:rsid w:val="00B4750E"/>
    <w:rsid w:val="00B51004"/>
    <w:rsid w:val="00B520D1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B75B9"/>
    <w:rsid w:val="00BC6F15"/>
    <w:rsid w:val="00BD1DDF"/>
    <w:rsid w:val="00BD2D7A"/>
    <w:rsid w:val="00BD51E2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513F"/>
    <w:rsid w:val="00C070FA"/>
    <w:rsid w:val="00C0795D"/>
    <w:rsid w:val="00C124D0"/>
    <w:rsid w:val="00C1352B"/>
    <w:rsid w:val="00C1516A"/>
    <w:rsid w:val="00C16A34"/>
    <w:rsid w:val="00C17D27"/>
    <w:rsid w:val="00C21D87"/>
    <w:rsid w:val="00C22E63"/>
    <w:rsid w:val="00C23A11"/>
    <w:rsid w:val="00C35109"/>
    <w:rsid w:val="00C366DE"/>
    <w:rsid w:val="00C3693C"/>
    <w:rsid w:val="00C36E2E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87DB7"/>
    <w:rsid w:val="00C87FD9"/>
    <w:rsid w:val="00C906FA"/>
    <w:rsid w:val="00C91372"/>
    <w:rsid w:val="00C92F49"/>
    <w:rsid w:val="00C93C14"/>
    <w:rsid w:val="00C96052"/>
    <w:rsid w:val="00C96464"/>
    <w:rsid w:val="00C96939"/>
    <w:rsid w:val="00C97048"/>
    <w:rsid w:val="00C97119"/>
    <w:rsid w:val="00C97159"/>
    <w:rsid w:val="00C97916"/>
    <w:rsid w:val="00CA1EF5"/>
    <w:rsid w:val="00CA2A04"/>
    <w:rsid w:val="00CA2F29"/>
    <w:rsid w:val="00CA3CB1"/>
    <w:rsid w:val="00CA4CB6"/>
    <w:rsid w:val="00CA6EF5"/>
    <w:rsid w:val="00CB0495"/>
    <w:rsid w:val="00CB6B2D"/>
    <w:rsid w:val="00CC43E5"/>
    <w:rsid w:val="00CC54E7"/>
    <w:rsid w:val="00CC60EC"/>
    <w:rsid w:val="00CC7045"/>
    <w:rsid w:val="00CC73CE"/>
    <w:rsid w:val="00CD0806"/>
    <w:rsid w:val="00CD164D"/>
    <w:rsid w:val="00CD1F7C"/>
    <w:rsid w:val="00CD2F81"/>
    <w:rsid w:val="00CE0F2E"/>
    <w:rsid w:val="00CE4551"/>
    <w:rsid w:val="00CE5B87"/>
    <w:rsid w:val="00CE6D83"/>
    <w:rsid w:val="00CF0B1E"/>
    <w:rsid w:val="00CF1062"/>
    <w:rsid w:val="00CF1AE5"/>
    <w:rsid w:val="00CF267A"/>
    <w:rsid w:val="00CF2C2B"/>
    <w:rsid w:val="00CF3153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241DF"/>
    <w:rsid w:val="00D26BDC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2DE0"/>
    <w:rsid w:val="00D74A6E"/>
    <w:rsid w:val="00D80F8F"/>
    <w:rsid w:val="00D82733"/>
    <w:rsid w:val="00D82866"/>
    <w:rsid w:val="00D82CBF"/>
    <w:rsid w:val="00D83FBC"/>
    <w:rsid w:val="00D87D64"/>
    <w:rsid w:val="00D91031"/>
    <w:rsid w:val="00D91D08"/>
    <w:rsid w:val="00D92192"/>
    <w:rsid w:val="00D92801"/>
    <w:rsid w:val="00D92F5F"/>
    <w:rsid w:val="00D93EE8"/>
    <w:rsid w:val="00D9494E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B5514"/>
    <w:rsid w:val="00DC07A2"/>
    <w:rsid w:val="00DC28EB"/>
    <w:rsid w:val="00DC3835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32B92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904"/>
    <w:rsid w:val="00E83AD6"/>
    <w:rsid w:val="00E83B44"/>
    <w:rsid w:val="00E90802"/>
    <w:rsid w:val="00E92918"/>
    <w:rsid w:val="00E9696A"/>
    <w:rsid w:val="00E96C05"/>
    <w:rsid w:val="00EA280E"/>
    <w:rsid w:val="00EA4C53"/>
    <w:rsid w:val="00EA651E"/>
    <w:rsid w:val="00EB05AF"/>
    <w:rsid w:val="00EB199F"/>
    <w:rsid w:val="00EB28BB"/>
    <w:rsid w:val="00EB37FB"/>
    <w:rsid w:val="00EB6837"/>
    <w:rsid w:val="00EB7F7C"/>
    <w:rsid w:val="00EC0853"/>
    <w:rsid w:val="00EC3D3B"/>
    <w:rsid w:val="00EC50A9"/>
    <w:rsid w:val="00EC559C"/>
    <w:rsid w:val="00EC5810"/>
    <w:rsid w:val="00EC6773"/>
    <w:rsid w:val="00EC7314"/>
    <w:rsid w:val="00ED129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E6BC3"/>
    <w:rsid w:val="00EF1C18"/>
    <w:rsid w:val="00EF443E"/>
    <w:rsid w:val="00EF5C60"/>
    <w:rsid w:val="00EF7875"/>
    <w:rsid w:val="00F01AE3"/>
    <w:rsid w:val="00F0354B"/>
    <w:rsid w:val="00F03A83"/>
    <w:rsid w:val="00F05BB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1E86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4114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755"/>
    <w:rsid w:val="00FA4AD4"/>
    <w:rsid w:val="00FA5D24"/>
    <w:rsid w:val="00FA71E0"/>
    <w:rsid w:val="00FA7AD2"/>
    <w:rsid w:val="00FB2A05"/>
    <w:rsid w:val="00FB35FC"/>
    <w:rsid w:val="00FB4838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0D6E"/>
    <w:rsid w:val="00FE3B3D"/>
    <w:rsid w:val="00FE56D7"/>
    <w:rsid w:val="00FE668D"/>
    <w:rsid w:val="00FF014A"/>
    <w:rsid w:val="00FF0F65"/>
    <w:rsid w:val="00FF249F"/>
    <w:rsid w:val="00FF2FE3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179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179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ikkonf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ovalenso.com/wp-content/uploads/2015/03/treb2.p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ikkonf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kkonf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0D059-5EFA-4AB7-B53A-C300A30C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8128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RePack by Diakov</cp:lastModifiedBy>
  <cp:revision>122</cp:revision>
  <cp:lastPrinted>2015-04-26T16:53:00Z</cp:lastPrinted>
  <dcterms:created xsi:type="dcterms:W3CDTF">2018-04-27T11:23:00Z</dcterms:created>
  <dcterms:modified xsi:type="dcterms:W3CDTF">2024-05-26T16:43:00Z</dcterms:modified>
</cp:coreProperties>
</file>